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6639"/>
      </w:tblGrid>
      <w:tr w:rsidR="00026073" w:rsidRPr="00470CDA" w14:paraId="0CDC341E" w14:textId="77777777" w:rsidTr="00E408E1">
        <w:tc>
          <w:tcPr>
            <w:tcW w:w="2387" w:type="dxa"/>
          </w:tcPr>
          <w:p w14:paraId="0CDC341C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Kód:</w:t>
            </w:r>
          </w:p>
        </w:tc>
        <w:tc>
          <w:tcPr>
            <w:tcW w:w="6639" w:type="dxa"/>
          </w:tcPr>
          <w:p w14:paraId="0CDC341D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SR/x/202x</w:t>
            </w:r>
          </w:p>
        </w:tc>
      </w:tr>
      <w:tr w:rsidR="00026073" w:rsidRPr="00470CDA" w14:paraId="0CDC3421" w14:textId="77777777" w:rsidTr="00E408E1">
        <w:tc>
          <w:tcPr>
            <w:tcW w:w="2387" w:type="dxa"/>
          </w:tcPr>
          <w:p w14:paraId="0CDC341F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Druh:</w:t>
            </w:r>
          </w:p>
        </w:tc>
        <w:tc>
          <w:tcPr>
            <w:tcW w:w="6639" w:type="dxa"/>
          </w:tcPr>
          <w:p w14:paraId="0CDC3420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aps/>
              </w:rPr>
            </w:pPr>
            <w:r w:rsidRPr="00470CDA">
              <w:rPr>
                <w:rFonts w:ascii="Times New Roman" w:eastAsia="Times New Roman" w:hAnsi="Times New Roman" w:cs="Times New Roman"/>
                <w:caps/>
              </w:rPr>
              <w:t xml:space="preserve">SMĚRNICE REKTOra </w:t>
            </w:r>
          </w:p>
        </w:tc>
      </w:tr>
      <w:tr w:rsidR="00026073" w:rsidRPr="00470CDA" w14:paraId="0CDC3424" w14:textId="77777777" w:rsidTr="00E408E1">
        <w:tc>
          <w:tcPr>
            <w:tcW w:w="2387" w:type="dxa"/>
          </w:tcPr>
          <w:p w14:paraId="0CDC3422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Název:</w:t>
            </w:r>
          </w:p>
        </w:tc>
        <w:tc>
          <w:tcPr>
            <w:tcW w:w="6639" w:type="dxa"/>
          </w:tcPr>
          <w:p w14:paraId="0CDC3423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Jednací řád Etické komise UTB</w:t>
            </w:r>
          </w:p>
        </w:tc>
      </w:tr>
      <w:tr w:rsidR="00026073" w:rsidRPr="00470CDA" w14:paraId="0CDC3427" w14:textId="77777777" w:rsidTr="00E408E1">
        <w:tc>
          <w:tcPr>
            <w:tcW w:w="2387" w:type="dxa"/>
          </w:tcPr>
          <w:p w14:paraId="0CDC3425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Organizační závaznost:</w:t>
            </w:r>
          </w:p>
        </w:tc>
        <w:tc>
          <w:tcPr>
            <w:tcW w:w="6639" w:type="dxa"/>
          </w:tcPr>
          <w:p w14:paraId="0CDC3426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Univerzita Tomáše Bati ve Zlíně</w:t>
            </w:r>
          </w:p>
        </w:tc>
      </w:tr>
      <w:tr w:rsidR="00026073" w:rsidRPr="00470CDA" w14:paraId="0CDC342A" w14:textId="77777777" w:rsidTr="00E408E1">
        <w:tc>
          <w:tcPr>
            <w:tcW w:w="2387" w:type="dxa"/>
          </w:tcPr>
          <w:p w14:paraId="0CDC3428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Datum vydání:</w:t>
            </w:r>
          </w:p>
        </w:tc>
        <w:tc>
          <w:tcPr>
            <w:tcW w:w="6639" w:type="dxa"/>
          </w:tcPr>
          <w:p w14:paraId="0CDC3429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xx.xx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202x</w:t>
            </w:r>
          </w:p>
        </w:tc>
      </w:tr>
      <w:tr w:rsidR="00026073" w:rsidRPr="00470CDA" w14:paraId="0CDC342D" w14:textId="77777777" w:rsidTr="00E408E1">
        <w:tc>
          <w:tcPr>
            <w:tcW w:w="2387" w:type="dxa"/>
          </w:tcPr>
          <w:p w14:paraId="0CDC342B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Účinnost:</w:t>
            </w:r>
          </w:p>
        </w:tc>
        <w:tc>
          <w:tcPr>
            <w:tcW w:w="6639" w:type="dxa"/>
          </w:tcPr>
          <w:p w14:paraId="0CDC342C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xx.xx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202x</w:t>
            </w:r>
          </w:p>
        </w:tc>
      </w:tr>
      <w:tr w:rsidR="00026073" w:rsidRPr="00470CDA" w14:paraId="0CDC3430" w14:textId="77777777" w:rsidTr="00E408E1">
        <w:tc>
          <w:tcPr>
            <w:tcW w:w="2387" w:type="dxa"/>
          </w:tcPr>
          <w:p w14:paraId="0CDC342E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Vydává:</w:t>
            </w:r>
          </w:p>
        </w:tc>
        <w:tc>
          <w:tcPr>
            <w:tcW w:w="6639" w:type="dxa"/>
          </w:tcPr>
          <w:p w14:paraId="0CDC342F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Rektor</w:t>
            </w:r>
          </w:p>
        </w:tc>
      </w:tr>
      <w:tr w:rsidR="00026073" w:rsidRPr="00470CDA" w14:paraId="0CDC3433" w14:textId="77777777" w:rsidTr="00E408E1">
        <w:tc>
          <w:tcPr>
            <w:tcW w:w="2387" w:type="dxa"/>
          </w:tcPr>
          <w:p w14:paraId="0CDC3431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Zpracoval:</w:t>
            </w:r>
          </w:p>
        </w:tc>
        <w:tc>
          <w:tcPr>
            <w:tcW w:w="6639" w:type="dxa"/>
          </w:tcPr>
          <w:p w14:paraId="0CDC3432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Interní auditor, Předsedkyně Etické komise, Pověřenkyně pro ochranu osobních údajů</w:t>
            </w:r>
            <w:r w:rsidR="008D116D">
              <w:rPr>
                <w:rFonts w:ascii="Times New Roman" w:eastAsia="Times New Roman" w:hAnsi="Times New Roman" w:cs="Times New Roman"/>
              </w:rPr>
              <w:t xml:space="preserve">, </w:t>
            </w:r>
            <w:r w:rsidR="00F8757D">
              <w:rPr>
                <w:rFonts w:ascii="Times New Roman" w:eastAsia="Times New Roman" w:hAnsi="Times New Roman" w:cs="Times New Roman"/>
              </w:rPr>
              <w:t>Právní oddělení</w:t>
            </w:r>
          </w:p>
        </w:tc>
      </w:tr>
      <w:tr w:rsidR="00026073" w:rsidRPr="00470CDA" w14:paraId="0CDC3436" w14:textId="77777777" w:rsidTr="00E408E1">
        <w:tc>
          <w:tcPr>
            <w:tcW w:w="2387" w:type="dxa"/>
          </w:tcPr>
          <w:p w14:paraId="0CDC3434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Spolupracoval:</w:t>
            </w:r>
          </w:p>
        </w:tc>
        <w:tc>
          <w:tcPr>
            <w:tcW w:w="6639" w:type="dxa"/>
          </w:tcPr>
          <w:p w14:paraId="0CDC3435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6073" w:rsidRPr="00470CDA" w14:paraId="0CDC3439" w14:textId="77777777" w:rsidTr="00E408E1">
        <w:tc>
          <w:tcPr>
            <w:tcW w:w="2387" w:type="dxa"/>
          </w:tcPr>
          <w:p w14:paraId="0CDC3437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Počet stran:</w:t>
            </w:r>
          </w:p>
        </w:tc>
        <w:tc>
          <w:tcPr>
            <w:tcW w:w="6639" w:type="dxa"/>
          </w:tcPr>
          <w:p w14:paraId="0CDC3438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026073" w:rsidRPr="00470CDA" w14:paraId="0CDC343C" w14:textId="77777777" w:rsidTr="00E408E1">
        <w:tc>
          <w:tcPr>
            <w:tcW w:w="2387" w:type="dxa"/>
          </w:tcPr>
          <w:p w14:paraId="0CDC343A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Počet příloh:</w:t>
            </w:r>
          </w:p>
        </w:tc>
        <w:tc>
          <w:tcPr>
            <w:tcW w:w="6639" w:type="dxa"/>
          </w:tcPr>
          <w:p w14:paraId="0CDC343B" w14:textId="77777777" w:rsidR="00026073" w:rsidRPr="00470CDA" w:rsidRDefault="00F8757D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26073" w:rsidRPr="00470CDA" w14:paraId="0CDC343F" w14:textId="77777777" w:rsidTr="00E408E1">
        <w:tc>
          <w:tcPr>
            <w:tcW w:w="2387" w:type="dxa"/>
          </w:tcPr>
          <w:p w14:paraId="0CDC343D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Rozdělovník:</w:t>
            </w:r>
          </w:p>
        </w:tc>
        <w:tc>
          <w:tcPr>
            <w:tcW w:w="6639" w:type="dxa"/>
          </w:tcPr>
          <w:p w14:paraId="0CDC343E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Zaměstnanci UTB, studenti UTB</w:t>
            </w:r>
          </w:p>
        </w:tc>
      </w:tr>
      <w:tr w:rsidR="00026073" w:rsidRPr="00470CDA" w14:paraId="0CDC3442" w14:textId="77777777" w:rsidTr="00E408E1">
        <w:tc>
          <w:tcPr>
            <w:tcW w:w="2387" w:type="dxa"/>
          </w:tcPr>
          <w:p w14:paraId="0CDC3440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Podpis oprávněné osoby:</w:t>
            </w:r>
          </w:p>
        </w:tc>
        <w:tc>
          <w:tcPr>
            <w:tcW w:w="6639" w:type="dxa"/>
            <w:vAlign w:val="center"/>
          </w:tcPr>
          <w:p w14:paraId="0CDC3441" w14:textId="77777777"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pr</w:t>
            </w:r>
            <w:r>
              <w:rPr>
                <w:rFonts w:ascii="Times New Roman" w:eastAsia="Times New Roman" w:hAnsi="Times New Roman" w:cs="Times New Roman"/>
              </w:rPr>
              <w:t>of. Ing. Vladimír Sedlařík, Ph.</w:t>
            </w:r>
            <w:r w:rsidRPr="00470CDA">
              <w:rPr>
                <w:rFonts w:ascii="Times New Roman" w:eastAsia="Times New Roman" w:hAnsi="Times New Roman" w:cs="Times New Roman"/>
              </w:rPr>
              <w:t>D., v. r.</w:t>
            </w:r>
          </w:p>
        </w:tc>
      </w:tr>
    </w:tbl>
    <w:p w14:paraId="0CDC3443" w14:textId="77777777" w:rsidR="00026073" w:rsidRDefault="00026073" w:rsidP="00A03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44" w14:textId="77777777" w:rsidR="00026073" w:rsidRDefault="00026073" w:rsidP="00A03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45" w14:textId="77777777" w:rsidR="00026073" w:rsidRDefault="00026073" w:rsidP="00A03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46" w14:textId="77777777" w:rsidR="00A03283" w:rsidRPr="008D116D" w:rsidRDefault="00A03283" w:rsidP="00A03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D116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ČÁST PRVNÍ</w:t>
      </w:r>
      <w:r w:rsidRPr="008D116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ZÁKLADNÍ USTANOVENÍ</w:t>
      </w:r>
    </w:p>
    <w:p w14:paraId="0CDC3447" w14:textId="77777777" w:rsidR="00A03283" w:rsidRPr="008D116D" w:rsidRDefault="00A03283" w:rsidP="00A03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D116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Článek 1</w:t>
      </w:r>
      <w:r w:rsidRPr="008D116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Základní ustanovení</w:t>
      </w:r>
    </w:p>
    <w:p w14:paraId="0CDC3448" w14:textId="77777777" w:rsidR="00A03283" w:rsidRDefault="00A03283" w:rsidP="0002607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49" w14:textId="02E66A97" w:rsidR="00A03283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(1) Etická komise UTB (dále jen „komise“) je poradním sborem zřízeným rektorem Univerzity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Tomáše Bati ve Zlíně (dále jen „UTB“) podle čl. 26 Statutu UTB.</w:t>
      </w:r>
    </w:p>
    <w:p w14:paraId="0CDC344A" w14:textId="299200C2" w:rsidR="00A03283" w:rsidRPr="00741F6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(2) Komise </w:t>
      </w: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je zřízena zejména k posuzování podnětů ve věci dodržování zásad Etického kodexu</w:t>
      </w: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UTB a </w:t>
      </w:r>
      <w:r w:rsidR="00802FA9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pro potřeby posuzování etických aspektů výzkumu prováděného na UTB</w:t>
      </w:r>
      <w:r w:rsidR="00FA5E61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0CDC344B" w14:textId="77777777" w:rsidR="00A03283" w:rsidRPr="00E408E1" w:rsidRDefault="00A03283" w:rsidP="00E408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Článek 2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Složení komise</w:t>
      </w:r>
    </w:p>
    <w:p w14:paraId="0CDC344C" w14:textId="77777777"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(1) Počet členů a složení komise stanoví rektor vnitřní normou UTB.</w:t>
      </w:r>
    </w:p>
    <w:p w14:paraId="0CDC344D" w14:textId="77777777"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4E" w14:textId="77777777" w:rsidR="00A03283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(2) Předsedu komise jmenuje rektor.</w:t>
      </w:r>
    </w:p>
    <w:p w14:paraId="0CDC344F" w14:textId="77777777"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50" w14:textId="77777777"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(3) Předseda, členové komise a rektor podepíší písemný závazek mlčenlivosti o všech důvěrných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nebo jinak citlivých otázkách projednávaných podnětů.</w:t>
      </w:r>
    </w:p>
    <w:p w14:paraId="0CDC3451" w14:textId="77777777"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52" w14:textId="77777777" w:rsidR="005665C9" w:rsidRPr="00741F61" w:rsidRDefault="00A03283" w:rsidP="005665C9">
      <w:pPr>
        <w:jc w:val="both"/>
        <w:rPr>
          <w:rFonts w:ascii="Times New Roman" w:hAnsi="Times New Roman" w:cs="Times New Roman"/>
          <w:sz w:val="24"/>
          <w:szCs w:val="24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(4</w:t>
      </w:r>
      <w:r w:rsidR="005665C9" w:rsidRPr="005665C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r w:rsidR="005665C9" w:rsidRPr="00741F61">
        <w:rPr>
          <w:rFonts w:ascii="Times New Roman" w:hAnsi="Times New Roman" w:cs="Times New Roman"/>
          <w:sz w:val="24"/>
          <w:szCs w:val="24"/>
        </w:rPr>
        <w:t xml:space="preserve">Předseda komise může pro posouzení konkrétního případu přizvat další osoby s hlasem poradním; ustanovení odstavce 3 platí pro tyto další osoby </w:t>
      </w:r>
      <w:r w:rsidR="005665C9" w:rsidRPr="008E6BFE">
        <w:rPr>
          <w:rFonts w:ascii="Times New Roman" w:hAnsi="Times New Roman" w:cs="Times New Roman"/>
          <w:sz w:val="24"/>
          <w:szCs w:val="24"/>
        </w:rPr>
        <w:t>obdobně. V případě  posuzování podnětů týkají</w:t>
      </w:r>
      <w:r w:rsidR="005F277C" w:rsidRPr="008E6BFE">
        <w:rPr>
          <w:rFonts w:ascii="Times New Roman" w:hAnsi="Times New Roman" w:cs="Times New Roman"/>
          <w:sz w:val="24"/>
          <w:szCs w:val="24"/>
        </w:rPr>
        <w:t xml:space="preserve">cích se výzkumu </w:t>
      </w:r>
      <w:r w:rsidR="005665C9" w:rsidRPr="008E6BFE">
        <w:rPr>
          <w:rFonts w:ascii="Times New Roman" w:hAnsi="Times New Roman" w:cs="Times New Roman"/>
          <w:sz w:val="24"/>
          <w:szCs w:val="24"/>
        </w:rPr>
        <w:t>přizve předseda komise k projednávání pověřence pro ochranu osobních údajů vždy.</w:t>
      </w:r>
      <w:r w:rsidR="005665C9" w:rsidRPr="00741F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DC3453" w14:textId="77777777" w:rsidR="00A03283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(5) Kontakt na komisi: </w:t>
      </w:r>
      <w:hyperlink r:id="rId5" w:history="1">
        <w:r w:rsidRPr="00E408E1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eticka-komise@utb.cz</w:t>
        </w:r>
      </w:hyperlink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5CC16902" w14:textId="77777777" w:rsidR="008E6BFE" w:rsidRDefault="008E6BFE">
      <w:pP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 w:type="page"/>
      </w:r>
    </w:p>
    <w:p w14:paraId="0CDC3454" w14:textId="5DDF5B60" w:rsidR="00A03283" w:rsidRPr="00E408E1" w:rsidRDefault="00A03283" w:rsidP="00E408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Článek 3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Zasedání komise</w:t>
      </w:r>
    </w:p>
    <w:p w14:paraId="0CDC3455" w14:textId="77777777"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(1) Zasedání komise se koná podle potřeby, nejméně však jednou ročně.</w:t>
      </w:r>
    </w:p>
    <w:p w14:paraId="0CDC3456" w14:textId="77777777" w:rsidR="00A03283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(2) Zasedání komise svolává předseda komise nebo jím pověřený člen komise písemnou nebo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elektronickou formou.</w:t>
      </w:r>
    </w:p>
    <w:p w14:paraId="0CDC3457" w14:textId="77777777"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58" w14:textId="77777777"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0328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(3) O svolání zasedání komise může předsedu požádat r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ektor, ombudsman, pověřenec pro </w:t>
      </w:r>
      <w:r w:rsidR="00A0328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ochranu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0328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osobních údajů, děkan, nebo předseda Akademick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ého senátu UTB (dále jen „AS </w:t>
      </w:r>
      <w:r w:rsidR="00A0328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UTB“) nebo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0328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požádají-li o svolání komise alespoň dva členové komise.</w:t>
      </w:r>
    </w:p>
    <w:p w14:paraId="0CDC3459" w14:textId="77777777"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(4) Zasedání komise řídí její předseda. V době nepřítomnosti předsedy řídí komisi jím pověřený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člen komise.</w:t>
      </w:r>
    </w:p>
    <w:p w14:paraId="0CDC345A" w14:textId="77777777"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(5) Zasedání komise jsou neveřejná. Rektor se může účastnit jednání komise, avšak bez práva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hlasovat.</w:t>
      </w:r>
    </w:p>
    <w:p w14:paraId="0CDC345B" w14:textId="77777777"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(6) Komise je schopna se usnášet, jsou-li přítomny nejméně dvě třetiny všech členů komise.</w:t>
      </w:r>
    </w:p>
    <w:p w14:paraId="0CDC345C" w14:textId="77777777"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(7) Usnesení komise je přijato, hlasuje-li pro ně většina přítomných členů komise.</w:t>
      </w:r>
    </w:p>
    <w:p w14:paraId="0CDC345D" w14:textId="77777777"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(8) O usnesení se hlasuje aklamací; na návrh kteréhokoliv člena může komise hlasovat tajně.</w:t>
      </w:r>
    </w:p>
    <w:p w14:paraId="0CDC345E" w14:textId="77777777"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(9) Zasedání komise lze konat také pomocí prostředků komunikace na dálku. Při tomto způsobu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zasedání se použijí ustanovení odstavců 6 až 8 obdobně, přičemž tajně lze hlasovat pouze tehdy,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pokud to prostředky komunikace na dálku umožňují.</w:t>
      </w:r>
    </w:p>
    <w:p w14:paraId="0CDC345F" w14:textId="77777777"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60" w14:textId="77777777"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(10) Ze zasedání komise se pořizuje zápis, v němž je uvedeno datum, místo a způsob konání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zasedání, program jednání, seznam přítomných osob, výsledek hlasování a usnesení komise.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0CDC3461" w14:textId="77777777"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62" w14:textId="77777777" w:rsidR="008D116D" w:rsidRPr="00E408E1" w:rsidRDefault="00A03283" w:rsidP="005665C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(11) V případě potřeby může komise hlasovat o usnesení mimo zasedání pomocí prostředků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komunikace na dálku (dále jen „per rollam“). Při hlasování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per rollam určí předseda formu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hlasování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a zašle členům k vyjádření písemný návrh usnesení s oznámením lhůty pro vyjádření. Výsledky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hlasování zjišťuje předseda. Usnesení je schváleno, pokud se vyjádří alespoň dvě třetiny všech členů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komise a pokud s ním vyslovila souhlas nadpoloviční většina hlasujících členů komise. O výsledku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hlasování předseda komise nepro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dleně písemně nebo elektronicky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informuje členy komise. Výsledek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hlasování per rollam je uveden v zápisu z nejbližšího zasedání komise. Projeví-li se způsobem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hlasování per rollam v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 lhůtě pro vyjádření nesouhlas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alespoň dva členové komise, nelze tímto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způsobem hlasovat a musí být svoláno zasedání komise.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14:paraId="0CDC3463" w14:textId="77777777" w:rsidR="00A029B6" w:rsidRPr="00E408E1" w:rsidRDefault="00A03283" w:rsidP="00E408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ČÁST DRUHÁ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POSUZOVÁNÍ PODNĚTŮ VE VĚCI DODRŽOVÁNÍ ZÁSAD ETICKÉHO KODEXU UTB</w:t>
      </w:r>
    </w:p>
    <w:p w14:paraId="0CDC3464" w14:textId="77777777" w:rsidR="00A029B6" w:rsidRPr="00E408E1" w:rsidRDefault="00A03283" w:rsidP="00E408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Článek 4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Projednávání předložených podnětů</w:t>
      </w:r>
    </w:p>
    <w:p w14:paraId="0CDC3465" w14:textId="77777777"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(1) Komise projednává podněty členů akademické obce a ostatních zaměstnanců UTB (dále jen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„předkladatel“), které souvisejí s dodržováním zásad Etického kodexu UTB.</w:t>
      </w:r>
    </w:p>
    <w:p w14:paraId="0CDC3466" w14:textId="77777777" w:rsidR="008D116D" w:rsidRPr="00E408E1" w:rsidRDefault="008D116D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67" w14:textId="77777777" w:rsidR="005F277C" w:rsidRDefault="00A03283" w:rsidP="005F27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277C">
        <w:rPr>
          <w:rFonts w:ascii="Times New Roman" w:eastAsia="Times New Roman" w:hAnsi="Times New Roman" w:cs="Times New Roman"/>
          <w:sz w:val="24"/>
          <w:szCs w:val="24"/>
          <w:lang w:eastAsia="cs-CZ"/>
        </w:rPr>
        <w:t>(2) Podnět se předkládá písemnou formou k rukám předsedy komise. Podnět musí obsahovat:</w:t>
      </w:r>
    </w:p>
    <w:p w14:paraId="0CDC3468" w14:textId="77777777" w:rsidR="005F277C" w:rsidRPr="005F277C" w:rsidRDefault="00A03283" w:rsidP="005F277C">
      <w:pPr>
        <w:pStyle w:val="Odstavecseseznamem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277C">
        <w:rPr>
          <w:rFonts w:ascii="Times New Roman" w:eastAsia="Times New Roman" w:hAnsi="Times New Roman" w:cs="Times New Roman"/>
          <w:sz w:val="24"/>
          <w:szCs w:val="24"/>
          <w:lang w:eastAsia="cs-CZ"/>
        </w:rPr>
        <w:t>zdůvodnění předložení (vysvětlení kým, jak a v kterém bodě nebyly dodrženy zásady</w:t>
      </w:r>
      <w:r w:rsidR="00A029B6" w:rsidRPr="005F27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5F277C">
        <w:rPr>
          <w:rFonts w:ascii="Times New Roman" w:eastAsia="Times New Roman" w:hAnsi="Times New Roman" w:cs="Times New Roman"/>
          <w:sz w:val="24"/>
          <w:szCs w:val="24"/>
          <w:lang w:eastAsia="cs-CZ"/>
        </w:rPr>
        <w:t>Etického kodexu UTB),</w:t>
      </w:r>
    </w:p>
    <w:p w14:paraId="0CDC3469" w14:textId="77777777" w:rsidR="005F277C" w:rsidRPr="005F277C" w:rsidRDefault="00A03283" w:rsidP="005F277C">
      <w:pPr>
        <w:pStyle w:val="Odstavecseseznamem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277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jméno, příjmení a </w:t>
      </w:r>
      <w:r w:rsidR="005F277C" w:rsidRPr="005F277C">
        <w:rPr>
          <w:rFonts w:ascii="Times New Roman" w:eastAsia="Times New Roman" w:hAnsi="Times New Roman" w:cs="Times New Roman"/>
          <w:sz w:val="24"/>
          <w:szCs w:val="24"/>
          <w:lang w:eastAsia="cs-CZ"/>
        </w:rPr>
        <w:t>doručovací adresu předkladatele,</w:t>
      </w:r>
    </w:p>
    <w:p w14:paraId="0CDC346A" w14:textId="77777777" w:rsidR="000351EC" w:rsidRPr="005F277C" w:rsidRDefault="00A03283" w:rsidP="005F277C">
      <w:pPr>
        <w:pStyle w:val="Odstavecseseznamem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277C">
        <w:rPr>
          <w:rFonts w:ascii="Times New Roman" w:eastAsia="Times New Roman" w:hAnsi="Times New Roman" w:cs="Times New Roman"/>
          <w:sz w:val="24"/>
          <w:szCs w:val="24"/>
          <w:lang w:eastAsia="cs-CZ"/>
        </w:rPr>
        <w:t>e-mailový a telefonický kontakt na předkladatele,</w:t>
      </w:r>
    </w:p>
    <w:p w14:paraId="0CDC346B" w14:textId="77777777" w:rsidR="00A03283" w:rsidRPr="00E408E1" w:rsidRDefault="00A03283" w:rsidP="005F277C">
      <w:pPr>
        <w:pStyle w:val="Odstavecseseznamem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uvedení fakulty nebo další součásti UTB, na které je před</w:t>
      </w:r>
      <w:r w:rsidR="008D116D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kladatel členem akademické obce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nebo ostatním zaměstnancem UTB,</w:t>
      </w:r>
    </w:p>
    <w:p w14:paraId="0CDC346C" w14:textId="77777777" w:rsidR="000351EC" w:rsidRPr="00E408E1" w:rsidRDefault="00A03283" w:rsidP="005F277C">
      <w:pPr>
        <w:pStyle w:val="Odstavecseseznamem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případný důkazní materiál,</w:t>
      </w:r>
    </w:p>
    <w:p w14:paraId="0CDC346D" w14:textId="77777777" w:rsidR="00A029B6" w:rsidRPr="00E408E1" w:rsidRDefault="00A03283" w:rsidP="005F277C">
      <w:pPr>
        <w:pStyle w:val="Odstavecseseznamem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vlastnoruční nebo zaručený elektronický podpis předkladatele.</w:t>
      </w:r>
    </w:p>
    <w:p w14:paraId="0CDC346E" w14:textId="77777777"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(3) Předseda komise bez zbytečných odkladů po doručení podnětu seznámí členy komise s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jeho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obsahem.</w:t>
      </w:r>
    </w:p>
    <w:p w14:paraId="0CDC346F" w14:textId="77777777"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70" w14:textId="77777777" w:rsidR="000351EC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(4) Jednotlivé podněty posoudí komise a rozhodne o nejvhodnějším způsobu jejich řešení. Postupuje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přitom takovým způsobem, aby podnět mohl bý</w:t>
      </w:r>
      <w:r w:rsidR="00504784">
        <w:rPr>
          <w:rFonts w:ascii="Times New Roman" w:eastAsia="Times New Roman" w:hAnsi="Times New Roman" w:cs="Times New Roman"/>
          <w:sz w:val="24"/>
          <w:szCs w:val="24"/>
          <w:lang w:eastAsia="cs-CZ"/>
        </w:rPr>
        <w:t>t projednán ve své úplnosti bez 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zbytečných průtahů.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Podnět nesouvisející přímo s Etickým kodexem UTB komise odloží bez nutnosti věcného projednání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podnětu. Zasedání komise k projednání podnětu se uskuteční zpravidla ve lhůtě 3 měsíců od jeho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doručení.</w:t>
      </w:r>
    </w:p>
    <w:p w14:paraId="0CDC3471" w14:textId="77777777" w:rsidR="000351EC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(5) Za účelem projednání podnětu si může komise vyžádat součinnost kteréhokoliv zaměstnance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nebo studenta UTB; dotyčný je povinen komisi 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poskytnout vyžádanou součinnost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podle svého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nejlepšího vědomí a svědomí a v souladu s Etickým kodexem UTB.</w:t>
      </w:r>
    </w:p>
    <w:p w14:paraId="0CDC3472" w14:textId="77777777" w:rsidR="008923C4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(6) Zaměstnanec UTB, který podle předloženého podnětu mohl nedodržet zásady Etického kodexu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UTB či má nebo mohl mít povědomí o možném nedodržení zásad Etického kodexu UTB (dále jen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„dotčená osoba“), musí být k zasedání komise předsedou komise písemně předvolán. Předvolání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spolu s veškerými podklady týkajíc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ími se podnětu se dotčené osobě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zasílá prostřednictvím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provozovatele poštovních služeb do vlastních rukou, popřípadě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do datové schránky. Předvolání musí být dotčené osobě </w:t>
      </w:r>
      <w:r w:rsidR="00504784">
        <w:rPr>
          <w:rFonts w:ascii="Times New Roman" w:eastAsia="Times New Roman" w:hAnsi="Times New Roman" w:cs="Times New Roman"/>
          <w:sz w:val="24"/>
          <w:szCs w:val="24"/>
          <w:lang w:eastAsia="cs-CZ"/>
        </w:rPr>
        <w:t>doručeno nejméně dva týdny před 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termínem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zasedání komise. Nepodaří-li se předvolání do vlastn</w:t>
      </w:r>
      <w:r w:rsidR="00504784">
        <w:rPr>
          <w:rFonts w:ascii="Times New Roman" w:eastAsia="Times New Roman" w:hAnsi="Times New Roman" w:cs="Times New Roman"/>
          <w:sz w:val="24"/>
          <w:szCs w:val="24"/>
          <w:lang w:eastAsia="cs-CZ"/>
        </w:rPr>
        <w:t>ích rukou doručit na adresu pro 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doručování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nahlášenou dotčenou osobou nebo do datové schránky, doručí se předvolání veřejnou vyhláškou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podle § 25 zákona č. 500/2004 Sb., správního řádu, ve znění pozdějších předpisů. Patnáctým dnem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 vyvěšení se písemnost považuje za doručenou.</w:t>
      </w:r>
    </w:p>
    <w:p w14:paraId="0CDC3473" w14:textId="77777777" w:rsidR="008923C4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br/>
        <w:t>(7) Dotčená osoba má právo se účastnit té části zasedání komise, kdy je projednáván podnět,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ve kterém tato dotčená osoba figuruje. Komise může jednat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 podnětu i bez dotčené osoby,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pokud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se tato na zasedání nedostavila, ačkoliv jí bylo předvolání řádně a včas doručeno v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souladu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s odstavcem 6.</w:t>
      </w:r>
    </w:p>
    <w:p w14:paraId="0CDC3474" w14:textId="77777777" w:rsidR="006B027B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(8) Dotčená osoba má dále právo vyjadřovat se ke všem podkladům pro jednání, navrhovat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 předkládat důkazy a užít veškerých prostředků, které mohou sloužit k objasnění projednávané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záležitosti, včetně vlastní osobou zajištěných odborných posudků.</w:t>
      </w:r>
    </w:p>
    <w:p w14:paraId="0CDC3475" w14:textId="77777777" w:rsidR="006B027B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(9) Výstupem z jednání komise je usnesení obsahující konstatování, zda byly či nebyly dodrženy</w:t>
      </w:r>
      <w:r w:rsidR="006B027B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zásady Etického kodexu UTB. V případě nedodržení zásad Etického kodexu UTB obsahuje usnesení</w:t>
      </w:r>
      <w:r w:rsidR="006B027B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i zhodnocení jejich závažnosti a návrh opatření.</w:t>
      </w:r>
    </w:p>
    <w:p w14:paraId="0CDC3476" w14:textId="77777777" w:rsidR="00A03283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(10) Zápis ze zasedání komise podle čl. 3 odst. 10 se zasílá bez zbytečného prodlení, nejdéle však</w:t>
      </w:r>
      <w:r w:rsidR="006B027B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do 14 dnů od zasedání komise, rektorovi a členům komise.</w:t>
      </w:r>
    </w:p>
    <w:p w14:paraId="0CDC3477" w14:textId="77777777" w:rsidR="000351EC" w:rsidRPr="00E408E1" w:rsidRDefault="000351EC" w:rsidP="00E408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78" w14:textId="77777777" w:rsidR="008D116D" w:rsidRPr="00E408E1" w:rsidRDefault="008D116D" w:rsidP="00E408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79" w14:textId="77777777" w:rsidR="000351EC" w:rsidRPr="00741F61" w:rsidRDefault="000351EC" w:rsidP="00E408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7A" w14:textId="77777777" w:rsidR="006B027B" w:rsidRPr="00741F61" w:rsidRDefault="00A03283" w:rsidP="00E408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ČÁST TŘETÍ</w:t>
      </w:r>
      <w:r w:rsidRPr="00741F6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POSUZOVÁNÍ PODNĚTŮ TÝKAJ</w:t>
      </w:r>
      <w:r w:rsidR="005F277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ÍCÍCH SE VÝZKUMU A JEHO VÝSTUPŮ</w:t>
      </w:r>
    </w:p>
    <w:p w14:paraId="0CDC347B" w14:textId="77777777" w:rsidR="006B027B" w:rsidRPr="00741F61" w:rsidRDefault="00A03283" w:rsidP="00E408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Článek 5</w:t>
      </w:r>
      <w:r w:rsidRPr="00741F6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Posuzování předložených podnětů</w:t>
      </w:r>
    </w:p>
    <w:p w14:paraId="0CDC347C" w14:textId="77777777" w:rsidR="00F1375E" w:rsidRPr="008E6BFE" w:rsidRDefault="00A03283" w:rsidP="00F1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(1) Předkladatelem </w:t>
      </w: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podnětů pro po</w:t>
      </w:r>
      <w:r w:rsidR="005F277C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suzování výzkumu a jeho výstupů </w:t>
      </w: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je děkan nebo</w:t>
      </w:r>
      <w:r w:rsidR="006B027B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vedoucí zaměstnanec další součásti UTB.</w:t>
      </w:r>
      <w:r w:rsidR="00F1375E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F1375E" w:rsidRPr="008E6BFE">
        <w:rPr>
          <w:rFonts w:ascii="Times New Roman" w:hAnsi="Times New Roman" w:cs="Times New Roman"/>
          <w:sz w:val="24"/>
          <w:szCs w:val="24"/>
        </w:rPr>
        <w:t xml:space="preserve">Podnět se předkládá písemnou formou k rukám předsedy komise, který bez zbytečných odkladů po doručení podnětu seznámí členy komise s jeho obsahem. </w:t>
      </w:r>
    </w:p>
    <w:p w14:paraId="0CDC347D" w14:textId="77777777" w:rsidR="009D4217" w:rsidRPr="00741F61" w:rsidRDefault="00A03283" w:rsidP="00F1375E">
      <w:pPr>
        <w:spacing w:after="0"/>
        <w:jc w:val="both"/>
      </w:pP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(2) </w:t>
      </w:r>
      <w:r w:rsidR="009D4217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Podnětem pro zahájení posuzování je Data Management </w:t>
      </w:r>
      <w:proofErr w:type="spellStart"/>
      <w:r w:rsidR="009D4217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Plan</w:t>
      </w:r>
      <w:proofErr w:type="spellEnd"/>
      <w:r w:rsidR="009D4217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(dále jen „DMP“),</w:t>
      </w:r>
      <w:r w:rsidR="00773DDA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který je přílohou č. 1.</w:t>
      </w:r>
    </w:p>
    <w:p w14:paraId="0CDC347E" w14:textId="77777777" w:rsidR="00580656" w:rsidRPr="00741F61" w:rsidRDefault="0058065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(3) V případ</w:t>
      </w:r>
      <w:r w:rsidR="00773DDA">
        <w:rPr>
          <w:rFonts w:ascii="Times New Roman" w:eastAsia="Times New Roman" w:hAnsi="Times New Roman" w:cs="Times New Roman"/>
          <w:sz w:val="24"/>
          <w:szCs w:val="24"/>
          <w:lang w:eastAsia="cs-CZ"/>
        </w:rPr>
        <w:t>ě podnětů týkajících se výzkumů a jejich výstupů</w:t>
      </w: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 malým nebo žádným rizikem pro účastníky je součástí podnětu také text informovaného souhlasu.</w:t>
      </w:r>
    </w:p>
    <w:p w14:paraId="0CDC347F" w14:textId="77777777" w:rsidR="00580656" w:rsidRPr="00741F61" w:rsidRDefault="0058065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="00E408E1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(4</w:t>
      </w:r>
      <w:r w:rsidR="00773DDA">
        <w:rPr>
          <w:rFonts w:ascii="Times New Roman" w:eastAsia="Times New Roman" w:hAnsi="Times New Roman" w:cs="Times New Roman"/>
          <w:sz w:val="24"/>
          <w:szCs w:val="24"/>
          <w:lang w:eastAsia="cs-CZ"/>
        </w:rPr>
        <w:t>) U výzkumů</w:t>
      </w: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které mohou představovat střední nebo velké riziko pro účastníky, musí předkladatel </w:t>
      </w:r>
      <w:r w:rsidR="009A15C7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podnět dále doplnit o</w:t>
      </w: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14:paraId="0CDC3480" w14:textId="77777777" w:rsidR="00580656" w:rsidRPr="00741F61" w:rsidRDefault="00580656" w:rsidP="00E408E1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popis postupů, které vedou ke snížení rizika pro účastníky, respektive negativních dopadů na účastníky, včetně postupů k odstranění následku klamání, pokud je použito, </w:t>
      </w:r>
    </w:p>
    <w:p w14:paraId="0CDC3481" w14:textId="77777777" w:rsidR="009A15C7" w:rsidRPr="00741F61" w:rsidRDefault="00580656" w:rsidP="00E408E1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podrobný popis skupinového rozboru mimořádně důležité události (</w:t>
      </w:r>
      <w:proofErr w:type="spellStart"/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debriefingu</w:t>
      </w:r>
      <w:proofErr w:type="spellEnd"/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),</w:t>
      </w:r>
    </w:p>
    <w:p w14:paraId="0CDC3482" w14:textId="77777777" w:rsidR="009A15C7" w:rsidRPr="00741F61" w:rsidRDefault="00580656" w:rsidP="00E408E1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zdůvodnění nutnosti postupů, které zvyšují riziko pro účastníky,</w:t>
      </w:r>
    </w:p>
    <w:p w14:paraId="0CDC3483" w14:textId="77777777" w:rsidR="00580656" w:rsidRPr="00741F61" w:rsidRDefault="00580656" w:rsidP="00E408E1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zdůvodnění nutnosti využití klamání, je-li klamání ve výzkumu použito,</w:t>
      </w:r>
    </w:p>
    <w:p w14:paraId="0CDC3484" w14:textId="77777777" w:rsidR="00580656" w:rsidRPr="008E6BFE" w:rsidRDefault="00580656" w:rsidP="00E408E1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jsou-</w:t>
      </w: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li účastníci ze zranitelné populace, zdůvodnění nutnosti realizovat výzkum</w:t>
      </w: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na těchto účastnících.</w:t>
      </w:r>
    </w:p>
    <w:p w14:paraId="0CDC3485" w14:textId="77777777" w:rsidR="006E28A3" w:rsidRPr="008E6BFE" w:rsidRDefault="006E28A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86" w14:textId="77777777" w:rsidR="00A91CB4" w:rsidRPr="008E6BFE" w:rsidRDefault="006E28A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(5) </w:t>
      </w:r>
      <w:r w:rsidR="00A91CB4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Komise posuzuje, zda metodika</w:t>
      </w:r>
      <w:r w:rsidR="00773DDA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výzkumu </w:t>
      </w:r>
      <w:r w:rsidR="00A91CB4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není v rozporu s etickými normami a obecnými právními předpisy</w:t>
      </w:r>
      <w:r w:rsidR="00A9302F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(např. o ochraně osobních údajů).</w:t>
      </w:r>
    </w:p>
    <w:p w14:paraId="0CDC3487" w14:textId="77777777" w:rsidR="00A91CB4" w:rsidRPr="008E6BFE" w:rsidRDefault="00A91CB4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88" w14:textId="77777777" w:rsidR="002E57F0" w:rsidRPr="008E6BFE" w:rsidRDefault="006E28A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(6) </w:t>
      </w:r>
      <w:r w:rsidR="00773DDA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Schválení komisí vyžadují</w:t>
      </w:r>
      <w:r w:rsidR="002E57F0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14:paraId="0CDC3489" w14:textId="77777777" w:rsidR="002E57F0" w:rsidRPr="008E6BFE" w:rsidRDefault="00773DDA" w:rsidP="00E408E1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výzkumy</w:t>
      </w:r>
      <w:r w:rsidR="002E57F0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, v </w:t>
      </w:r>
      <w:r w:rsidR="00E139D6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nichž</w:t>
      </w:r>
      <w:r w:rsidR="002E57F0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jsou zkoumány biomedicínské metodické přístupy (např. biologické parametry nebo biologické materiály)</w:t>
      </w:r>
      <w:r w:rsidR="00C65813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nebo</w:t>
      </w: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výzkumy</w:t>
      </w:r>
      <w:r w:rsidR="00FA5E61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2E57F0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v rámci kter</w:t>
      </w:r>
      <w:r w:rsidR="00FA5E61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ých</w:t>
      </w:r>
      <w:r w:rsidR="002E57F0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realizován výzkum v jiné vědní oblasti</w:t>
      </w:r>
      <w:r w:rsidR="00F10431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např. </w:t>
      </w:r>
      <w:r w:rsidR="00C65813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v oblasti psyc</w:t>
      </w:r>
      <w:r w:rsidR="00FA5E61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hologie nebo sportovních studií</w:t>
      </w:r>
      <w:r w:rsidR="00C65813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14:paraId="0CDC348A" w14:textId="77777777" w:rsidR="00C65813" w:rsidRPr="008E6BFE" w:rsidRDefault="00F10431" w:rsidP="00E408E1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výzkumné </w:t>
      </w:r>
      <w:r w:rsidR="00C65813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projekt</w:t>
      </w:r>
      <w:r w:rsidR="00E139D6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="00A9302F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které</w:t>
      </w:r>
      <w:r w:rsidR="00C65813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musí dle podmínek poskytovatele dotace nebo </w:t>
      </w:r>
      <w:r w:rsidR="00A9302F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dotační </w:t>
      </w:r>
      <w:r w:rsidR="00C65813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výzvy</w:t>
      </w:r>
      <w:r w:rsidR="00FA5E61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C65813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vyjádření komise obsahovat j</w:t>
      </w:r>
      <w:r w:rsidR="00E139D6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ako formální náležitost projektové žádosti</w:t>
      </w:r>
      <w:r w:rsidR="00C65813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14:paraId="0CDC348B" w14:textId="77777777" w:rsidR="00C65813" w:rsidRPr="008E6BFE" w:rsidRDefault="00F10431" w:rsidP="00E408E1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výzkumy</w:t>
      </w:r>
      <w:r w:rsidR="00E139D6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, u kterých</w:t>
      </w:r>
      <w:r w:rsidR="00C65813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jde </w:t>
      </w:r>
      <w:r w:rsidR="00E139D6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o požadavek redakce odborného ča</w:t>
      </w:r>
      <w:r w:rsidR="00A9302F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sopisu nebo </w:t>
      </w: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organizátora odborné konference,</w:t>
      </w:r>
    </w:p>
    <w:p w14:paraId="0CDC348C" w14:textId="77777777" w:rsidR="005665C9" w:rsidRPr="008E6BFE" w:rsidRDefault="00F10431" w:rsidP="00F10431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výzkumy, u kterých se doporučuje schválení komisí dle odborných etických standardů.</w:t>
      </w:r>
    </w:p>
    <w:p w14:paraId="0CDC348D" w14:textId="77777777" w:rsidR="005665C9" w:rsidRPr="008E6BFE" w:rsidRDefault="005665C9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8E" w14:textId="77777777" w:rsidR="006B027B" w:rsidRPr="00741F61" w:rsidRDefault="00F10431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(7</w:t>
      </w:r>
      <w:r w:rsidR="005665C9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r w:rsidR="00A03283" w:rsidRP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Výstupem z jednání komise je usnesení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obsahující souhlas</w:t>
      </w:r>
      <w:r w:rsidR="00580656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 výzkumem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jeho výstupy</w:t>
      </w:r>
      <w:r w:rsidR="002B6749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při 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dodržení předkladatelem garantovaných etických standardů.</w:t>
      </w:r>
    </w:p>
    <w:p w14:paraId="0CDC348F" w14:textId="77777777" w:rsidR="006B027B" w:rsidRPr="00741F61" w:rsidRDefault="006B027B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90" w14:textId="77777777" w:rsidR="00A03283" w:rsidRPr="00741F61" w:rsidRDefault="00F10431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(8</w:t>
      </w:r>
      <w:r w:rsidR="005665C9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V případě nesouhlas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ného usnesení komise s výzkumem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jeho výstupy je součástí usnesení také</w:t>
      </w:r>
      <w:r w:rsidR="006B027B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zdůvodnění a zřetelně formulované požadavky </w:t>
      </w:r>
      <w:r w:rsidR="006B027B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komise na přepracování podnětu. 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Předkladatel má</w:t>
      </w:r>
      <w:r w:rsidR="006B027B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možnost podnět přepracovat v souladu s požadavky komise a opět jej předložit komisi k posouzení.</w:t>
      </w:r>
    </w:p>
    <w:p w14:paraId="0CDC3491" w14:textId="77777777" w:rsidR="005665C9" w:rsidRPr="00EF6DCC" w:rsidRDefault="005665C9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14:paraId="0CDC3492" w14:textId="77777777" w:rsidR="005665C9" w:rsidRPr="00E408E1" w:rsidRDefault="005665C9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93" w14:textId="77777777" w:rsidR="000351EC" w:rsidRPr="00E408E1" w:rsidRDefault="000351EC" w:rsidP="00E408E1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94" w14:textId="77777777" w:rsidR="00AB0FDB" w:rsidRPr="00E408E1" w:rsidRDefault="00A03283" w:rsidP="00E408E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ČÁST ČTVRTÁ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SPOLEČNÁ A ZÁVĚREČNÁ USTANOVENÍ</w:t>
      </w:r>
    </w:p>
    <w:p w14:paraId="0CDC3495" w14:textId="77777777" w:rsidR="006B027B" w:rsidRPr="00E408E1" w:rsidRDefault="00A03283" w:rsidP="00E408E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Článek 6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Odborné posudky</w:t>
      </w:r>
    </w:p>
    <w:p w14:paraId="0CDC3496" w14:textId="77777777" w:rsidR="00AB0FDB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(1) Předseda komise je oprávněn se souhlasem rektora si u složitého případu vyžádat vypracování</w:t>
      </w:r>
      <w:r w:rsidR="00AB0FDB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písemného odborného</w:t>
      </w:r>
      <w:r w:rsidR="00AB0FDB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posudku nezávislého experta</w:t>
      </w:r>
      <w:r w:rsid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0CDC3497" w14:textId="77777777" w:rsidR="00E408E1" w:rsidRPr="00E408E1" w:rsidRDefault="00E408E1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98" w14:textId="77777777" w:rsidR="00AB0FDB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(2) Náklady spojené s účastí nezávislých odborníků a s vypracováním odborných posudků hradí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Rektorát UTB.</w:t>
      </w:r>
    </w:p>
    <w:p w14:paraId="0CDC3499" w14:textId="77777777" w:rsidR="00E408E1" w:rsidRDefault="00DE682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0CDC349A" w14:textId="77777777" w:rsidR="00F10431" w:rsidRDefault="00F10431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9B" w14:textId="77777777" w:rsidR="00F10431" w:rsidRDefault="00F10431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9C" w14:textId="77777777" w:rsidR="00F10431" w:rsidRPr="00E408E1" w:rsidRDefault="00F10431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9D" w14:textId="77777777" w:rsidR="00AB0FDB" w:rsidRPr="00E408E1" w:rsidRDefault="00A03283" w:rsidP="00E408E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Článek 7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Závěrečná ustanovení</w:t>
      </w:r>
    </w:p>
    <w:p w14:paraId="0CDC349E" w14:textId="32A4116A" w:rsidR="006E28A3" w:rsidRPr="00E408E1" w:rsidRDefault="00A03283" w:rsidP="00E408E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(1) Akademický senát UTB se k tomuto Jednacímu řádu Etické komise UTB vyjádřil dne</w:t>
      </w:r>
      <w:r w:rsidR="006E28A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10</w:t>
      </w:r>
      <w:r w:rsidR="006E28A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ledna </w:t>
      </w:r>
      <w:r w:rsidR="006E28A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202</w:t>
      </w:r>
      <w:r w:rsidR="008E6BFE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="006E28A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0CDC349F" w14:textId="166EC555" w:rsidR="002965B2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(2) Rada pro vnitřní hodnocení UTB se k tomuto Jednacímu řádu Etické komise UTB vyjádřila </w:t>
      </w:r>
      <w:r w:rsidR="006E28A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dne </w:t>
      </w:r>
      <w:r w:rsidR="000824AC">
        <w:rPr>
          <w:rFonts w:ascii="Times New Roman" w:eastAsia="Times New Roman" w:hAnsi="Times New Roman" w:cs="Times New Roman"/>
          <w:sz w:val="24"/>
          <w:szCs w:val="24"/>
          <w:lang w:eastAsia="cs-CZ"/>
        </w:rPr>
        <w:t>29</w:t>
      </w:r>
      <w:r w:rsidR="006E28A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0824A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listopadu</w:t>
      </w:r>
      <w:r w:rsidR="006E28A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202</w:t>
      </w:r>
      <w:r w:rsidR="000824AC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6E28A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0CDC34A0" w14:textId="77777777" w:rsidR="00F8757D" w:rsidRDefault="00F8757D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CDC34A1" w14:textId="77777777" w:rsidR="00F8757D" w:rsidRPr="00E408E1" w:rsidRDefault="00F8757D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(3) Touto směrnicí rektora se ruší a nahrazuje směrnice rektora SR/4/2021.</w:t>
      </w:r>
    </w:p>
    <w:sectPr w:rsidR="00F8757D" w:rsidRPr="00E40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1DB0"/>
    <w:multiLevelType w:val="hybridMultilevel"/>
    <w:tmpl w:val="E7AA26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B17BD"/>
    <w:multiLevelType w:val="hybridMultilevel"/>
    <w:tmpl w:val="35B23808"/>
    <w:lvl w:ilvl="0" w:tplc="D9762010">
      <w:start w:val="1"/>
      <w:numFmt w:val="lowerLetter"/>
      <w:lvlText w:val="%1)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31465"/>
    <w:multiLevelType w:val="hybridMultilevel"/>
    <w:tmpl w:val="39BA110A"/>
    <w:lvl w:ilvl="0" w:tplc="DDA82B38">
      <w:start w:val="1"/>
      <w:numFmt w:val="lowerLetter"/>
      <w:lvlText w:val="%1)"/>
      <w:lvlJc w:val="left"/>
      <w:pPr>
        <w:ind w:left="390" w:hanging="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B56"/>
    <w:multiLevelType w:val="hybridMultilevel"/>
    <w:tmpl w:val="EF40EB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62FBE"/>
    <w:multiLevelType w:val="hybridMultilevel"/>
    <w:tmpl w:val="AF087700"/>
    <w:lvl w:ilvl="0" w:tplc="6A5831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84E84"/>
    <w:multiLevelType w:val="hybridMultilevel"/>
    <w:tmpl w:val="7AAC9218"/>
    <w:lvl w:ilvl="0" w:tplc="DDA82B38">
      <w:start w:val="1"/>
      <w:numFmt w:val="lowerLetter"/>
      <w:lvlText w:val="%1)"/>
      <w:lvlJc w:val="left"/>
      <w:pPr>
        <w:ind w:left="390" w:hanging="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32279"/>
    <w:multiLevelType w:val="hybridMultilevel"/>
    <w:tmpl w:val="7FD8F7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25DA0"/>
    <w:multiLevelType w:val="hybridMultilevel"/>
    <w:tmpl w:val="06D22A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D0D7E"/>
    <w:multiLevelType w:val="hybridMultilevel"/>
    <w:tmpl w:val="A0F08D02"/>
    <w:lvl w:ilvl="0" w:tplc="04050017">
      <w:start w:val="1"/>
      <w:numFmt w:val="lowerLetter"/>
      <w:lvlText w:val="%1)"/>
      <w:lvlJc w:val="left"/>
      <w:pPr>
        <w:ind w:left="390" w:hanging="3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79BF"/>
    <w:multiLevelType w:val="hybridMultilevel"/>
    <w:tmpl w:val="B564622E"/>
    <w:lvl w:ilvl="0" w:tplc="DD9C4824">
      <w:start w:val="1"/>
      <w:numFmt w:val="lowerLetter"/>
      <w:lvlText w:val="%1)"/>
      <w:lvlJc w:val="left"/>
      <w:pPr>
        <w:ind w:left="390" w:hanging="3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F289F"/>
    <w:multiLevelType w:val="hybridMultilevel"/>
    <w:tmpl w:val="780268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1733106">
    <w:abstractNumId w:val="7"/>
  </w:num>
  <w:num w:numId="2" w16cid:durableId="563150976">
    <w:abstractNumId w:val="5"/>
  </w:num>
  <w:num w:numId="3" w16cid:durableId="136533828">
    <w:abstractNumId w:val="2"/>
  </w:num>
  <w:num w:numId="4" w16cid:durableId="1547067393">
    <w:abstractNumId w:val="9"/>
  </w:num>
  <w:num w:numId="5" w16cid:durableId="905456685">
    <w:abstractNumId w:val="1"/>
  </w:num>
  <w:num w:numId="6" w16cid:durableId="677781010">
    <w:abstractNumId w:val="8"/>
  </w:num>
  <w:num w:numId="7" w16cid:durableId="2047244336">
    <w:abstractNumId w:val="4"/>
  </w:num>
  <w:num w:numId="8" w16cid:durableId="811944743">
    <w:abstractNumId w:val="6"/>
  </w:num>
  <w:num w:numId="9" w16cid:durableId="651451308">
    <w:abstractNumId w:val="3"/>
  </w:num>
  <w:num w:numId="10" w16cid:durableId="142311176">
    <w:abstractNumId w:val="0"/>
  </w:num>
  <w:num w:numId="11" w16cid:durableId="8114853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283"/>
    <w:rsid w:val="00026073"/>
    <w:rsid w:val="000351EC"/>
    <w:rsid w:val="000824AC"/>
    <w:rsid w:val="002965B2"/>
    <w:rsid w:val="002B6749"/>
    <w:rsid w:val="002E57F0"/>
    <w:rsid w:val="00325AF0"/>
    <w:rsid w:val="004F5957"/>
    <w:rsid w:val="00504784"/>
    <w:rsid w:val="005665C9"/>
    <w:rsid w:val="00580656"/>
    <w:rsid w:val="005F277C"/>
    <w:rsid w:val="006B027B"/>
    <w:rsid w:val="006E28A3"/>
    <w:rsid w:val="00741F61"/>
    <w:rsid w:val="00773DDA"/>
    <w:rsid w:val="00784239"/>
    <w:rsid w:val="00802FA9"/>
    <w:rsid w:val="008923C4"/>
    <w:rsid w:val="008D116D"/>
    <w:rsid w:val="008E6BFE"/>
    <w:rsid w:val="00967559"/>
    <w:rsid w:val="009A15C7"/>
    <w:rsid w:val="009D4217"/>
    <w:rsid w:val="00A029B6"/>
    <w:rsid w:val="00A03283"/>
    <w:rsid w:val="00A91CB4"/>
    <w:rsid w:val="00A9302F"/>
    <w:rsid w:val="00AB0FDB"/>
    <w:rsid w:val="00B8385B"/>
    <w:rsid w:val="00C65813"/>
    <w:rsid w:val="00C70FDE"/>
    <w:rsid w:val="00DE6823"/>
    <w:rsid w:val="00E139D6"/>
    <w:rsid w:val="00E408E1"/>
    <w:rsid w:val="00E67F82"/>
    <w:rsid w:val="00EB0198"/>
    <w:rsid w:val="00EF6DCC"/>
    <w:rsid w:val="00F10431"/>
    <w:rsid w:val="00F1375E"/>
    <w:rsid w:val="00F8757D"/>
    <w:rsid w:val="00FA5E61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DC341C"/>
  <w15:chartTrackingRefBased/>
  <w15:docId w15:val="{F5426B59-9D64-417B-8DC9-3809B36F8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markedcontent">
    <w:name w:val="markedcontent"/>
    <w:basedOn w:val="Standardnpsmoodstavce"/>
    <w:rsid w:val="00A03283"/>
  </w:style>
  <w:style w:type="character" w:styleId="Hypertextovodkaz">
    <w:name w:val="Hyperlink"/>
    <w:basedOn w:val="Standardnpsmoodstavce"/>
    <w:uiPriority w:val="99"/>
    <w:unhideWhenUsed/>
    <w:rsid w:val="00A03283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67F8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7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7F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ticka-komise@utb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1463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Sobieská</dc:creator>
  <cp:keywords/>
  <dc:description/>
  <cp:lastModifiedBy>Martin Sysel</cp:lastModifiedBy>
  <cp:revision>4</cp:revision>
  <dcterms:created xsi:type="dcterms:W3CDTF">2023-01-09T14:32:00Z</dcterms:created>
  <dcterms:modified xsi:type="dcterms:W3CDTF">2023-01-19T19:47:00Z</dcterms:modified>
</cp:coreProperties>
</file>